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2695" w:rsidRDefault="00022695">
      <w:pPr>
        <w:spacing w:after="0"/>
        <w:ind w:firstLine="0"/>
        <w:jc w:val="center"/>
        <w:rPr>
          <w:b/>
          <w:spacing w:val="100"/>
          <w:sz w:val="26"/>
          <w:u w:val="double"/>
        </w:rPr>
      </w:pPr>
    </w:p>
    <w:p w:rsidR="00022695" w:rsidRDefault="006240C5">
      <w:pPr>
        <w:spacing w:before="120" w:after="0"/>
        <w:ind w:firstLine="0"/>
        <w:jc w:val="center"/>
        <w:rPr>
          <w:b/>
          <w:sz w:val="24"/>
        </w:rPr>
      </w:pPr>
      <w:r>
        <w:rPr>
          <w:b/>
          <w:spacing w:val="100"/>
          <w:sz w:val="26"/>
          <w:u w:val="double"/>
        </w:rPr>
        <w:t>RESOLUÇÃO Nº</w:t>
      </w:r>
      <w:r w:rsidR="008E47DE">
        <w:rPr>
          <w:b/>
          <w:spacing w:val="20"/>
          <w:sz w:val="26"/>
          <w:u w:val="double"/>
        </w:rPr>
        <w:t xml:space="preserve"> 010</w:t>
      </w:r>
      <w:r w:rsidR="00B2415B">
        <w:rPr>
          <w:b/>
          <w:spacing w:val="20"/>
          <w:sz w:val="26"/>
          <w:u w:val="double"/>
        </w:rPr>
        <w:t>/2015</w:t>
      </w:r>
      <w:r>
        <w:rPr>
          <w:b/>
          <w:spacing w:val="20"/>
          <w:sz w:val="26"/>
          <w:u w:val="double"/>
        </w:rPr>
        <w:t>-PGB</w:t>
      </w:r>
    </w:p>
    <w:p w:rsidR="00022695" w:rsidRDefault="00022695">
      <w:pPr>
        <w:spacing w:after="0" w:line="240" w:lineRule="auto"/>
        <w:ind w:firstLine="0"/>
        <w:rPr>
          <w:b/>
          <w:sz w:val="24"/>
        </w:rPr>
      </w:pPr>
    </w:p>
    <w:p w:rsidR="00022695" w:rsidRDefault="00022695">
      <w:pPr>
        <w:spacing w:after="0" w:line="240" w:lineRule="auto"/>
        <w:ind w:firstLine="0"/>
        <w:rPr>
          <w:b/>
          <w:sz w:val="24"/>
        </w:rPr>
      </w:pPr>
    </w:p>
    <w:p w:rsidR="00022695" w:rsidRDefault="00E161E3" w:rsidP="00E161E3">
      <w:pPr>
        <w:spacing w:before="120" w:after="0" w:line="240" w:lineRule="auto"/>
        <w:ind w:left="4111" w:firstLine="0"/>
        <w:rPr>
          <w:b/>
          <w:sz w:val="24"/>
        </w:rPr>
      </w:pPr>
      <w:r>
        <w:rPr>
          <w:b/>
          <w:sz w:val="24"/>
        </w:rPr>
        <w:t xml:space="preserve">Aprova a criação de </w:t>
      </w:r>
      <w:r w:rsidR="006240C5">
        <w:rPr>
          <w:b/>
          <w:sz w:val="24"/>
        </w:rPr>
        <w:t>disciplinas</w:t>
      </w:r>
      <w:r>
        <w:rPr>
          <w:b/>
          <w:sz w:val="24"/>
        </w:rPr>
        <w:t xml:space="preserve"> </w:t>
      </w:r>
      <w:r w:rsidR="006240C5">
        <w:rPr>
          <w:b/>
          <w:sz w:val="24"/>
        </w:rPr>
        <w:t>eletivas.</w:t>
      </w:r>
    </w:p>
    <w:p w:rsidR="00022695" w:rsidRDefault="00022695">
      <w:pPr>
        <w:spacing w:after="0" w:line="240" w:lineRule="auto"/>
        <w:ind w:firstLine="0"/>
        <w:rPr>
          <w:b/>
          <w:sz w:val="24"/>
        </w:rPr>
      </w:pPr>
    </w:p>
    <w:p w:rsidR="00022695" w:rsidRDefault="00022695">
      <w:pPr>
        <w:spacing w:after="0" w:line="240" w:lineRule="auto"/>
        <w:ind w:firstLine="0"/>
        <w:rPr>
          <w:b/>
          <w:sz w:val="24"/>
        </w:rPr>
      </w:pPr>
    </w:p>
    <w:p w:rsidR="00022695" w:rsidRDefault="006240C5">
      <w:pPr>
        <w:ind w:firstLine="1418"/>
        <w:rPr>
          <w:sz w:val="24"/>
        </w:rPr>
      </w:pPr>
      <w:r>
        <w:rPr>
          <w:sz w:val="24"/>
        </w:rPr>
        <w:t>Consi</w:t>
      </w:r>
      <w:r w:rsidR="00E161E3">
        <w:rPr>
          <w:sz w:val="24"/>
        </w:rPr>
        <w:t>derando as propostas de discipli</w:t>
      </w:r>
      <w:r>
        <w:rPr>
          <w:sz w:val="24"/>
        </w:rPr>
        <w:t xml:space="preserve">nas </w:t>
      </w:r>
      <w:r w:rsidR="00E161E3">
        <w:rPr>
          <w:sz w:val="24"/>
        </w:rPr>
        <w:t>a serem oferecidas como discipli</w:t>
      </w:r>
      <w:r w:rsidR="008E47DE">
        <w:rPr>
          <w:sz w:val="24"/>
        </w:rPr>
        <w:t>nas eletivas, encaminhada pelo professor</w:t>
      </w:r>
      <w:r>
        <w:rPr>
          <w:sz w:val="24"/>
        </w:rPr>
        <w:t xml:space="preserve"> </w:t>
      </w:r>
      <w:r w:rsidR="008E47DE">
        <w:rPr>
          <w:sz w:val="24"/>
        </w:rPr>
        <w:t>Roger Paulo Mormul</w:t>
      </w:r>
      <w:r w:rsidR="00E161E3">
        <w:rPr>
          <w:sz w:val="24"/>
        </w:rPr>
        <w:t>.</w:t>
      </w:r>
    </w:p>
    <w:p w:rsidR="00022695" w:rsidRDefault="006240C5">
      <w:pPr>
        <w:ind w:firstLine="1418"/>
        <w:rPr>
          <w:caps/>
        </w:rPr>
      </w:pPr>
      <w:r>
        <w:rPr>
          <w:sz w:val="24"/>
        </w:rPr>
        <w:t xml:space="preserve">Considerando decisão do </w:t>
      </w:r>
      <w:r w:rsidR="008E47DE">
        <w:rPr>
          <w:sz w:val="24"/>
        </w:rPr>
        <w:t>Conselho Acadêmico reunido em 05/02</w:t>
      </w:r>
      <w:r>
        <w:rPr>
          <w:sz w:val="24"/>
        </w:rPr>
        <w:t>/1</w:t>
      </w:r>
      <w:r w:rsidR="008E47DE">
        <w:rPr>
          <w:sz w:val="24"/>
        </w:rPr>
        <w:t>5</w:t>
      </w:r>
      <w:r>
        <w:rPr>
          <w:sz w:val="24"/>
        </w:rPr>
        <w:t>.</w:t>
      </w:r>
    </w:p>
    <w:p w:rsidR="00022695" w:rsidRPr="001D51BE" w:rsidRDefault="006240C5" w:rsidP="00E161E3">
      <w:pPr>
        <w:pStyle w:val="Recuodecorpodetexto21"/>
        <w:spacing w:before="480" w:after="360" w:line="240" w:lineRule="auto"/>
        <w:ind w:left="0"/>
        <w:rPr>
          <w:b/>
          <w:sz w:val="24"/>
          <w:szCs w:val="24"/>
        </w:rPr>
      </w:pPr>
      <w:r>
        <w:rPr>
          <w:caps/>
        </w:rPr>
        <w:t xml:space="preserve">O Conselho acadêmico DO PROGRAMA de pós-graduação em Biologia Comparada APROVOU E EU, COORDENADORa, SANCIONO A SEGUINTE </w:t>
      </w:r>
      <w:r w:rsidRPr="001D51BE">
        <w:rPr>
          <w:caps/>
          <w:sz w:val="24"/>
          <w:szCs w:val="24"/>
        </w:rPr>
        <w:t>RESOLUÇÃO:</w:t>
      </w:r>
    </w:p>
    <w:p w:rsidR="00022695" w:rsidRPr="001D51BE" w:rsidRDefault="00913B1A" w:rsidP="00913B1A">
      <w:pPr>
        <w:ind w:firstLine="567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      </w:t>
      </w:r>
      <w:r w:rsidR="006240C5" w:rsidRPr="001D51BE">
        <w:rPr>
          <w:b/>
          <w:sz w:val="24"/>
          <w:szCs w:val="24"/>
        </w:rPr>
        <w:t>Artigo 1º -</w:t>
      </w:r>
      <w:r w:rsidR="006240C5" w:rsidRPr="001D51BE">
        <w:rPr>
          <w:sz w:val="24"/>
          <w:szCs w:val="24"/>
        </w:rPr>
        <w:t xml:space="preserve"> Fica aprovada a criação da disciplina el</w:t>
      </w:r>
      <w:r w:rsidR="001D51BE" w:rsidRPr="001D51BE">
        <w:rPr>
          <w:sz w:val="24"/>
          <w:szCs w:val="24"/>
        </w:rPr>
        <w:t>etiva “Métodos Quantitativos</w:t>
      </w:r>
      <w:r w:rsidR="006240C5" w:rsidRPr="001D51BE">
        <w:rPr>
          <w:sz w:val="24"/>
          <w:szCs w:val="24"/>
        </w:rPr>
        <w:t xml:space="preserve">”, com carga horária de 45 horas, equivalente a 3 créditos, com a seguinte ementa: </w:t>
      </w:r>
      <w:r w:rsidR="006240C5" w:rsidRPr="001D51BE">
        <w:rPr>
          <w:iCs/>
          <w:sz w:val="24"/>
          <w:szCs w:val="24"/>
        </w:rPr>
        <w:t>“</w:t>
      </w:r>
      <w:r w:rsidR="001D51BE" w:rsidRPr="00542802">
        <w:rPr>
          <w:i/>
          <w:sz w:val="24"/>
          <w:szCs w:val="24"/>
        </w:rPr>
        <w:t>Estudo de formas de delineamento amostral e experimental com suas respectivas análises estatísticas, incluindo algumas análises alternativas</w:t>
      </w:r>
      <w:r w:rsidR="006240C5" w:rsidRPr="001D51BE">
        <w:rPr>
          <w:iCs/>
          <w:sz w:val="24"/>
          <w:szCs w:val="24"/>
        </w:rPr>
        <w:t>”.</w:t>
      </w:r>
    </w:p>
    <w:p w:rsidR="00022695" w:rsidRPr="001D51BE" w:rsidRDefault="006240C5" w:rsidP="001D51BE">
      <w:pPr>
        <w:ind w:firstLine="1134"/>
        <w:rPr>
          <w:b/>
          <w:sz w:val="24"/>
          <w:szCs w:val="24"/>
        </w:rPr>
      </w:pPr>
      <w:r w:rsidRPr="001D51BE">
        <w:rPr>
          <w:b/>
          <w:iCs/>
          <w:sz w:val="24"/>
          <w:szCs w:val="24"/>
        </w:rPr>
        <w:t xml:space="preserve">Artigo 2º </w:t>
      </w:r>
      <w:r w:rsidRPr="001D51BE">
        <w:rPr>
          <w:iCs/>
          <w:sz w:val="24"/>
          <w:szCs w:val="24"/>
        </w:rPr>
        <w:t>- Fica aprovada a criação da disciplina eletiva “</w:t>
      </w:r>
      <w:r w:rsidR="001D51BE" w:rsidRPr="001D51BE">
        <w:rPr>
          <w:iCs/>
          <w:sz w:val="24"/>
          <w:szCs w:val="24"/>
        </w:rPr>
        <w:t>Redação Científica”, com carga horária de 30</w:t>
      </w:r>
      <w:r w:rsidRPr="001D51BE">
        <w:rPr>
          <w:iCs/>
          <w:sz w:val="24"/>
          <w:szCs w:val="24"/>
        </w:rPr>
        <w:t xml:space="preserve"> horas, equivalente</w:t>
      </w:r>
      <w:r w:rsidR="001D51BE" w:rsidRPr="001D51BE">
        <w:rPr>
          <w:iCs/>
          <w:sz w:val="24"/>
          <w:szCs w:val="24"/>
        </w:rPr>
        <w:t xml:space="preserve"> a 2</w:t>
      </w:r>
      <w:r w:rsidRPr="001D51BE">
        <w:rPr>
          <w:iCs/>
          <w:sz w:val="24"/>
          <w:szCs w:val="24"/>
        </w:rPr>
        <w:t xml:space="preserve"> créditos, com a seguinte ementa:</w:t>
      </w:r>
      <w:r w:rsidR="001D51BE" w:rsidRPr="001D51BE">
        <w:rPr>
          <w:iCs/>
          <w:sz w:val="24"/>
          <w:szCs w:val="24"/>
        </w:rPr>
        <w:t xml:space="preserve"> ”</w:t>
      </w:r>
      <w:r w:rsidR="001D51BE" w:rsidRPr="00542802">
        <w:rPr>
          <w:i/>
          <w:sz w:val="24"/>
          <w:szCs w:val="24"/>
        </w:rPr>
        <w:t>Estudo das bases teóricas e metodológicas da redação de textos científicos (dissertação, tese, artigos e pareces para revistas) e do processo de produção de científica</w:t>
      </w:r>
      <w:r w:rsidRPr="001D51BE">
        <w:rPr>
          <w:iCs/>
          <w:sz w:val="24"/>
          <w:szCs w:val="24"/>
        </w:rPr>
        <w:t>”.</w:t>
      </w:r>
    </w:p>
    <w:p w:rsidR="001D51BE" w:rsidRPr="001D51BE" w:rsidRDefault="006240C5" w:rsidP="001D51BE">
      <w:pPr>
        <w:spacing w:line="240" w:lineRule="exact"/>
        <w:ind w:firstLine="1134"/>
        <w:rPr>
          <w:sz w:val="24"/>
          <w:szCs w:val="24"/>
        </w:rPr>
      </w:pPr>
      <w:r w:rsidRPr="001D51BE">
        <w:rPr>
          <w:b/>
          <w:sz w:val="24"/>
          <w:szCs w:val="24"/>
        </w:rPr>
        <w:t xml:space="preserve">Artigo 3º </w:t>
      </w:r>
      <w:r w:rsidRPr="001D51BE">
        <w:rPr>
          <w:sz w:val="24"/>
          <w:szCs w:val="24"/>
        </w:rPr>
        <w:t xml:space="preserve">- </w:t>
      </w:r>
      <w:r w:rsidR="00262060">
        <w:rPr>
          <w:sz w:val="24"/>
          <w:szCs w:val="24"/>
        </w:rPr>
        <w:t>Esta resolução entra</w:t>
      </w:r>
      <w:r w:rsidR="001D51BE" w:rsidRPr="001D51BE">
        <w:rPr>
          <w:sz w:val="24"/>
          <w:szCs w:val="24"/>
        </w:rPr>
        <w:t xml:space="preserve"> em vigor nesta data, revogadas as disposições em contrário.</w:t>
      </w:r>
    </w:p>
    <w:p w:rsidR="00022695" w:rsidRDefault="00022695" w:rsidP="00E161E3">
      <w:pPr>
        <w:spacing w:before="120" w:after="0" w:line="240" w:lineRule="auto"/>
        <w:ind w:firstLine="1134"/>
      </w:pPr>
    </w:p>
    <w:p w:rsidR="00022695" w:rsidRDefault="00022695">
      <w:pPr>
        <w:pStyle w:val="Recuodecorpodetexto"/>
        <w:keepNext/>
        <w:spacing w:after="0" w:line="240" w:lineRule="atLeast"/>
      </w:pPr>
    </w:p>
    <w:p w:rsidR="00022695" w:rsidRDefault="006240C5">
      <w:pPr>
        <w:spacing w:before="120" w:after="0" w:line="360" w:lineRule="auto"/>
        <w:ind w:left="1276" w:firstLine="0"/>
      </w:pPr>
      <w:r>
        <w:t>DÊ-SE CIÊNCIA.</w:t>
      </w:r>
    </w:p>
    <w:p w:rsidR="00022695" w:rsidRDefault="006240C5">
      <w:pPr>
        <w:spacing w:after="0" w:line="240" w:lineRule="auto"/>
        <w:ind w:left="1276" w:firstLine="0"/>
        <w:rPr>
          <w:sz w:val="24"/>
        </w:rPr>
      </w:pPr>
      <w:r>
        <w:t>CUMPRA-SE.</w:t>
      </w:r>
    </w:p>
    <w:p w:rsidR="00022695" w:rsidRDefault="00022695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022695" w:rsidRDefault="008E47DE">
      <w:pPr>
        <w:spacing w:after="0" w:line="240" w:lineRule="atLeast"/>
        <w:ind w:firstLine="1701"/>
        <w:jc w:val="right"/>
        <w:rPr>
          <w:sz w:val="24"/>
        </w:rPr>
      </w:pPr>
      <w:r>
        <w:rPr>
          <w:sz w:val="24"/>
        </w:rPr>
        <w:t xml:space="preserve">Maringá, </w:t>
      </w:r>
      <w:r w:rsidR="006240C5">
        <w:rPr>
          <w:sz w:val="24"/>
        </w:rPr>
        <w:t>0</w:t>
      </w:r>
      <w:r>
        <w:rPr>
          <w:sz w:val="24"/>
        </w:rPr>
        <w:t>5</w:t>
      </w:r>
      <w:r w:rsidR="006240C5">
        <w:rPr>
          <w:sz w:val="24"/>
        </w:rPr>
        <w:t xml:space="preserve"> de </w:t>
      </w:r>
      <w:r>
        <w:rPr>
          <w:sz w:val="24"/>
        </w:rPr>
        <w:t>fevereiro de 2015</w:t>
      </w:r>
      <w:r w:rsidR="006240C5">
        <w:rPr>
          <w:sz w:val="24"/>
        </w:rPr>
        <w:t>.</w:t>
      </w:r>
    </w:p>
    <w:p w:rsidR="00022695" w:rsidRDefault="00022695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1D51BE" w:rsidRDefault="001D51BE">
      <w:pPr>
        <w:keepNext/>
        <w:spacing w:after="0" w:line="240" w:lineRule="atLeast"/>
        <w:ind w:firstLine="1701"/>
        <w:jc w:val="right"/>
        <w:rPr>
          <w:sz w:val="24"/>
        </w:rPr>
      </w:pPr>
    </w:p>
    <w:p w:rsidR="00022695" w:rsidRDefault="006240C5">
      <w:pPr>
        <w:spacing w:before="960" w:after="0" w:line="240" w:lineRule="atLeast"/>
        <w:ind w:firstLine="0"/>
        <w:jc w:val="center"/>
      </w:pPr>
      <w:r>
        <w:tab/>
      </w:r>
      <w:r>
        <w:tab/>
        <w:t xml:space="preserve">Profª Drª </w:t>
      </w:r>
      <w:r>
        <w:rPr>
          <w:b/>
          <w:i/>
        </w:rPr>
        <w:t>Rosilaine Carrenho</w:t>
      </w:r>
    </w:p>
    <w:p w:rsidR="006240C5" w:rsidRDefault="006240C5">
      <w:pPr>
        <w:spacing w:after="0" w:line="240" w:lineRule="atLeast"/>
        <w:ind w:left="1985" w:firstLine="0"/>
        <w:jc w:val="center"/>
      </w:pPr>
      <w:r>
        <w:t>-  Coordenadora  -</w:t>
      </w:r>
    </w:p>
    <w:sectPr w:rsidR="006240C5" w:rsidSect="00022695">
      <w:headerReference w:type="first" r:id="rId7"/>
      <w:footerReference w:type="first" r:id="rId8"/>
      <w:pgSz w:w="11906" w:h="16838"/>
      <w:pgMar w:top="1469" w:right="1418" w:bottom="149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F2" w:rsidRDefault="006D54F2">
      <w:pPr>
        <w:spacing w:after="0" w:line="240" w:lineRule="auto"/>
      </w:pPr>
      <w:r>
        <w:separator/>
      </w:r>
    </w:p>
  </w:endnote>
  <w:endnote w:type="continuationSeparator" w:id="1">
    <w:p w:rsidR="006D54F2" w:rsidRDefault="006D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95" w:rsidRDefault="000226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F2" w:rsidRDefault="006D54F2">
      <w:pPr>
        <w:spacing w:after="0" w:line="240" w:lineRule="auto"/>
      </w:pPr>
      <w:r>
        <w:separator/>
      </w:r>
    </w:p>
  </w:footnote>
  <w:footnote w:type="continuationSeparator" w:id="1">
    <w:p w:rsidR="006D54F2" w:rsidRDefault="006D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95" w:rsidRDefault="00E161E3">
    <w:pPr>
      <w:pStyle w:val="Ttulo10"/>
      <w:ind w:firstLine="720"/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-217170</wp:posOffset>
          </wp:positionV>
          <wp:extent cx="895985" cy="76898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40C5">
      <w:rPr>
        <w:sz w:val="24"/>
      </w:rPr>
      <w:t>FUNDAÇÃO UNIVERSIDADE ESTADUAL DE MARINGÁ</w:t>
    </w:r>
  </w:p>
  <w:p w:rsidR="00022695" w:rsidRDefault="006240C5">
    <w:pPr>
      <w:spacing w:after="0" w:line="240" w:lineRule="auto"/>
      <w:jc w:val="center"/>
    </w:pPr>
    <w:r>
      <w:rPr>
        <w:b/>
        <w:bCs/>
      </w:rPr>
      <w:t>CENTRO DE CIÊNCIAS BIOLÓGICAS</w:t>
    </w:r>
  </w:p>
  <w:p w:rsidR="00022695" w:rsidRDefault="006240C5">
    <w:pPr>
      <w:pStyle w:val="Cabealho"/>
      <w:spacing w:after="0" w:line="240" w:lineRule="auto"/>
    </w:pPr>
    <w:r>
      <w:t>PROGRAMA DE PÓS-GRADUAÇÃO EM BIOLOGIA COMPARADA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E161E3"/>
    <w:rsid w:val="00022695"/>
    <w:rsid w:val="001D51BE"/>
    <w:rsid w:val="00262060"/>
    <w:rsid w:val="003C39CE"/>
    <w:rsid w:val="00542802"/>
    <w:rsid w:val="006240C5"/>
    <w:rsid w:val="006D54F2"/>
    <w:rsid w:val="007164BB"/>
    <w:rsid w:val="007205AC"/>
    <w:rsid w:val="008E47DE"/>
    <w:rsid w:val="008E54D0"/>
    <w:rsid w:val="00913B1A"/>
    <w:rsid w:val="00B2415B"/>
    <w:rsid w:val="00C7677D"/>
    <w:rsid w:val="00E1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95"/>
    <w:pPr>
      <w:suppressAutoHyphens/>
      <w:spacing w:after="120" w:line="360" w:lineRule="atLeast"/>
      <w:ind w:firstLine="851"/>
      <w:jc w:val="both"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rsid w:val="00022695"/>
    <w:pPr>
      <w:tabs>
        <w:tab w:val="num" w:pos="0"/>
      </w:tabs>
      <w:ind w:firstLine="0"/>
      <w:outlineLvl w:val="0"/>
    </w:pPr>
  </w:style>
  <w:style w:type="paragraph" w:styleId="Ttulo2">
    <w:name w:val="heading 2"/>
    <w:basedOn w:val="Normal"/>
    <w:next w:val="Normal"/>
    <w:qFormat/>
    <w:rsid w:val="00022695"/>
    <w:pPr>
      <w:tabs>
        <w:tab w:val="num" w:pos="0"/>
      </w:tabs>
      <w:ind w:left="709" w:hanging="426"/>
      <w:outlineLvl w:val="1"/>
    </w:pPr>
  </w:style>
  <w:style w:type="paragraph" w:styleId="Ttulo3">
    <w:name w:val="heading 3"/>
    <w:basedOn w:val="Normal"/>
    <w:next w:val="Normal"/>
    <w:qFormat/>
    <w:rsid w:val="00022695"/>
    <w:pPr>
      <w:tabs>
        <w:tab w:val="num" w:pos="0"/>
      </w:tabs>
      <w:ind w:left="1237" w:hanging="454"/>
      <w:outlineLvl w:val="2"/>
    </w:pPr>
    <w:rPr>
      <w:b/>
    </w:rPr>
  </w:style>
  <w:style w:type="paragraph" w:styleId="Ttulo4">
    <w:name w:val="heading 4"/>
    <w:basedOn w:val="Normal"/>
    <w:next w:val="Recuonormal1"/>
    <w:qFormat/>
    <w:rsid w:val="00022695"/>
    <w:pPr>
      <w:tabs>
        <w:tab w:val="num" w:pos="0"/>
      </w:tabs>
      <w:ind w:left="354"/>
      <w:outlineLvl w:val="3"/>
    </w:pPr>
    <w:rPr>
      <w:rFonts w:ascii="Times New Roman" w:hAnsi="Times New Roman" w:cs="Times New Roman"/>
      <w:sz w:val="24"/>
      <w:u w:val="single"/>
    </w:rPr>
  </w:style>
  <w:style w:type="paragraph" w:styleId="Ttulo5">
    <w:name w:val="heading 5"/>
    <w:basedOn w:val="Normal"/>
    <w:next w:val="Recuonormal1"/>
    <w:qFormat/>
    <w:rsid w:val="00022695"/>
    <w:pPr>
      <w:tabs>
        <w:tab w:val="num" w:pos="0"/>
      </w:tabs>
      <w:ind w:left="708"/>
      <w:outlineLvl w:val="4"/>
    </w:pPr>
    <w:rPr>
      <w:rFonts w:ascii="Times New Roman" w:hAnsi="Times New Roman" w:cs="Times New Roman"/>
      <w:b/>
      <w:sz w:val="20"/>
    </w:rPr>
  </w:style>
  <w:style w:type="paragraph" w:styleId="Ttulo6">
    <w:name w:val="heading 6"/>
    <w:basedOn w:val="Normal"/>
    <w:next w:val="Recuonormal1"/>
    <w:qFormat/>
    <w:rsid w:val="00022695"/>
    <w:pPr>
      <w:tabs>
        <w:tab w:val="num" w:pos="0"/>
      </w:tabs>
      <w:ind w:left="708"/>
      <w:outlineLvl w:val="5"/>
    </w:pPr>
    <w:rPr>
      <w:rFonts w:ascii="Times New Roman" w:hAnsi="Times New Roman" w:cs="Times New Roman"/>
      <w:sz w:val="20"/>
      <w:u w:val="single"/>
    </w:rPr>
  </w:style>
  <w:style w:type="paragraph" w:styleId="Ttulo7">
    <w:name w:val="heading 7"/>
    <w:basedOn w:val="Normal"/>
    <w:next w:val="Recuonormal1"/>
    <w:qFormat/>
    <w:rsid w:val="00022695"/>
    <w:pPr>
      <w:tabs>
        <w:tab w:val="num" w:pos="0"/>
      </w:tabs>
      <w:ind w:left="708"/>
      <w:outlineLvl w:val="6"/>
    </w:pPr>
    <w:rPr>
      <w:rFonts w:ascii="Times New Roman" w:hAnsi="Times New Roman" w:cs="Times New Roman"/>
      <w:i/>
      <w:sz w:val="20"/>
    </w:rPr>
  </w:style>
  <w:style w:type="paragraph" w:styleId="Ttulo8">
    <w:name w:val="heading 8"/>
    <w:basedOn w:val="Normal"/>
    <w:next w:val="Recuonormal1"/>
    <w:qFormat/>
    <w:rsid w:val="00022695"/>
    <w:pPr>
      <w:tabs>
        <w:tab w:val="num" w:pos="0"/>
      </w:tabs>
      <w:ind w:left="708"/>
      <w:outlineLvl w:val="7"/>
    </w:pPr>
    <w:rPr>
      <w:rFonts w:ascii="Times New Roman" w:hAnsi="Times New Roman" w:cs="Times New Roman"/>
      <w:i/>
      <w:sz w:val="20"/>
    </w:rPr>
  </w:style>
  <w:style w:type="paragraph" w:styleId="Ttulo9">
    <w:name w:val="heading 9"/>
    <w:basedOn w:val="Normal"/>
    <w:next w:val="Recuonormal1"/>
    <w:qFormat/>
    <w:rsid w:val="00022695"/>
    <w:pPr>
      <w:tabs>
        <w:tab w:val="num" w:pos="0"/>
      </w:tabs>
      <w:ind w:left="708"/>
      <w:outlineLvl w:val="8"/>
    </w:pPr>
    <w:rPr>
      <w:rFonts w:ascii="Times New Roman" w:hAnsi="Times New Roman" w:cs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22695"/>
  </w:style>
  <w:style w:type="character" w:customStyle="1" w:styleId="WW-Absatz-Standardschriftart">
    <w:name w:val="WW-Absatz-Standardschriftart"/>
    <w:rsid w:val="00022695"/>
  </w:style>
  <w:style w:type="character" w:customStyle="1" w:styleId="WW-Absatz-Standardschriftart1">
    <w:name w:val="WW-Absatz-Standardschriftart1"/>
    <w:rsid w:val="00022695"/>
  </w:style>
  <w:style w:type="character" w:customStyle="1" w:styleId="WW-Absatz-Standardschriftart11">
    <w:name w:val="WW-Absatz-Standardschriftart11"/>
    <w:rsid w:val="00022695"/>
  </w:style>
  <w:style w:type="character" w:customStyle="1" w:styleId="WW-Absatz-Standardschriftart111">
    <w:name w:val="WW-Absatz-Standardschriftart111"/>
    <w:rsid w:val="00022695"/>
  </w:style>
  <w:style w:type="character" w:customStyle="1" w:styleId="WW-Absatz-Standardschriftart1111">
    <w:name w:val="WW-Absatz-Standardschriftart1111"/>
    <w:rsid w:val="00022695"/>
  </w:style>
  <w:style w:type="character" w:customStyle="1" w:styleId="WW-Absatz-Standardschriftart11111">
    <w:name w:val="WW-Absatz-Standardschriftart11111"/>
    <w:rsid w:val="00022695"/>
  </w:style>
  <w:style w:type="character" w:customStyle="1" w:styleId="WW-Absatz-Standardschriftart111111">
    <w:name w:val="WW-Absatz-Standardschriftart111111"/>
    <w:rsid w:val="00022695"/>
  </w:style>
  <w:style w:type="character" w:customStyle="1" w:styleId="WW8Num2z0">
    <w:name w:val="WW8Num2z0"/>
    <w:rsid w:val="00022695"/>
    <w:rPr>
      <w:rFonts w:ascii="Wingdings" w:hAnsi="Wingdings" w:cs="Wingdings"/>
    </w:rPr>
  </w:style>
  <w:style w:type="character" w:customStyle="1" w:styleId="WW8Num2z1">
    <w:name w:val="WW8Num2z1"/>
    <w:rsid w:val="00022695"/>
    <w:rPr>
      <w:rFonts w:ascii="Courier New" w:hAnsi="Courier New" w:cs="Courier New"/>
    </w:rPr>
  </w:style>
  <w:style w:type="character" w:customStyle="1" w:styleId="WW8Num2z3">
    <w:name w:val="WW8Num2z3"/>
    <w:rsid w:val="00022695"/>
    <w:rPr>
      <w:rFonts w:ascii="Symbol" w:hAnsi="Symbol" w:cs="Symbol"/>
    </w:rPr>
  </w:style>
  <w:style w:type="character" w:customStyle="1" w:styleId="WW8Num6z0">
    <w:name w:val="WW8Num6z0"/>
    <w:rsid w:val="00022695"/>
    <w:rPr>
      <w:rFonts w:ascii="Wingdings" w:hAnsi="Wingdings" w:cs="Wingdings"/>
    </w:rPr>
  </w:style>
  <w:style w:type="character" w:customStyle="1" w:styleId="WW8Num6z1">
    <w:name w:val="WW8Num6z1"/>
    <w:rsid w:val="00022695"/>
    <w:rPr>
      <w:rFonts w:ascii="Courier New" w:hAnsi="Courier New" w:cs="Courier New"/>
    </w:rPr>
  </w:style>
  <w:style w:type="character" w:customStyle="1" w:styleId="WW8Num6z3">
    <w:name w:val="WW8Num6z3"/>
    <w:rsid w:val="00022695"/>
    <w:rPr>
      <w:rFonts w:ascii="Symbol" w:hAnsi="Symbol" w:cs="Symbol"/>
    </w:rPr>
  </w:style>
  <w:style w:type="character" w:customStyle="1" w:styleId="Fontepargpadro1">
    <w:name w:val="Fonte parág. padrão1"/>
    <w:rsid w:val="00022695"/>
  </w:style>
  <w:style w:type="character" w:customStyle="1" w:styleId="Caracteresdenotaderodap">
    <w:name w:val="Caracteres de nota de rodapé"/>
    <w:basedOn w:val="Fontepargpadro1"/>
    <w:rsid w:val="00022695"/>
    <w:rPr>
      <w:position w:val="1"/>
      <w:sz w:val="16"/>
    </w:rPr>
  </w:style>
  <w:style w:type="character" w:styleId="Nmerodepgina">
    <w:name w:val="page number"/>
    <w:basedOn w:val="Fontepargpadro1"/>
    <w:rsid w:val="00022695"/>
  </w:style>
  <w:style w:type="character" w:styleId="nfase">
    <w:name w:val="Emphasis"/>
    <w:basedOn w:val="Fontepargpadro1"/>
    <w:qFormat/>
    <w:rsid w:val="00022695"/>
    <w:rPr>
      <w:i/>
      <w:iCs/>
    </w:rPr>
  </w:style>
  <w:style w:type="paragraph" w:customStyle="1" w:styleId="Ttulo10">
    <w:name w:val="Título1"/>
    <w:basedOn w:val="Normal"/>
    <w:next w:val="Corpodetexto"/>
    <w:rsid w:val="00022695"/>
    <w:pPr>
      <w:spacing w:after="0" w:line="240" w:lineRule="auto"/>
      <w:ind w:firstLine="900"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Corpodetexto">
    <w:name w:val="Body Text"/>
    <w:basedOn w:val="Normal"/>
    <w:rsid w:val="00022695"/>
  </w:style>
  <w:style w:type="paragraph" w:styleId="Lista">
    <w:name w:val="List"/>
    <w:basedOn w:val="Corpodetexto"/>
    <w:rsid w:val="00022695"/>
    <w:rPr>
      <w:rFonts w:cs="Lohit Hindi"/>
    </w:rPr>
  </w:style>
  <w:style w:type="paragraph" w:styleId="Legenda">
    <w:name w:val="caption"/>
    <w:basedOn w:val="Normal"/>
    <w:qFormat/>
    <w:rsid w:val="00022695"/>
    <w:pPr>
      <w:suppressLineNumbers/>
      <w:spacing w:before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22695"/>
    <w:pPr>
      <w:suppressLineNumbers/>
    </w:pPr>
    <w:rPr>
      <w:rFonts w:cs="Lohit Hindi"/>
    </w:rPr>
  </w:style>
  <w:style w:type="paragraph" w:customStyle="1" w:styleId="Recuonormal1">
    <w:name w:val="Recuo normal1"/>
    <w:basedOn w:val="Normal"/>
    <w:rsid w:val="00022695"/>
    <w:pPr>
      <w:ind w:left="708"/>
    </w:pPr>
  </w:style>
  <w:style w:type="paragraph" w:styleId="Rodap">
    <w:name w:val="footer"/>
    <w:basedOn w:val="Normal"/>
    <w:rsid w:val="0002269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2695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sid w:val="00022695"/>
    <w:rPr>
      <w:sz w:val="20"/>
    </w:rPr>
  </w:style>
  <w:style w:type="paragraph" w:customStyle="1" w:styleId="Normal1">
    <w:name w:val="Normal1"/>
    <w:basedOn w:val="Normal"/>
    <w:rsid w:val="00022695"/>
    <w:pPr>
      <w:ind w:left="1134" w:hanging="283"/>
    </w:pPr>
  </w:style>
  <w:style w:type="paragraph" w:styleId="Bibliografia">
    <w:name w:val="Bibliography"/>
    <w:basedOn w:val="Normal"/>
    <w:rsid w:val="00022695"/>
    <w:pPr>
      <w:ind w:left="567" w:hanging="567"/>
    </w:pPr>
  </w:style>
  <w:style w:type="paragraph" w:customStyle="1" w:styleId="Subitem">
    <w:name w:val="Subitem"/>
    <w:basedOn w:val="Normal"/>
    <w:rsid w:val="00022695"/>
    <w:pPr>
      <w:ind w:left="1985" w:hanging="142"/>
    </w:pPr>
  </w:style>
  <w:style w:type="paragraph" w:styleId="Recuodecorpodetexto">
    <w:name w:val="Body Text Indent"/>
    <w:basedOn w:val="Normal"/>
    <w:rsid w:val="00022695"/>
    <w:pPr>
      <w:ind w:firstLine="1701"/>
    </w:pPr>
  </w:style>
  <w:style w:type="paragraph" w:customStyle="1" w:styleId="Recuodecorpodetexto21">
    <w:name w:val="Recuo de corpo de texto 21"/>
    <w:basedOn w:val="Normal"/>
    <w:rsid w:val="00022695"/>
    <w:pPr>
      <w:tabs>
        <w:tab w:val="right" w:leader="dot" w:pos="8364"/>
      </w:tabs>
      <w:spacing w:before="840" w:after="840"/>
      <w:ind w:left="4537" w:firstLine="0"/>
    </w:pPr>
  </w:style>
  <w:style w:type="paragraph" w:styleId="Subttulo">
    <w:name w:val="Subtitle"/>
    <w:basedOn w:val="Normal"/>
    <w:next w:val="Corpodetexto"/>
    <w:qFormat/>
    <w:rsid w:val="00022695"/>
    <w:pPr>
      <w:jc w:val="center"/>
    </w:pPr>
    <w:rPr>
      <w:b/>
      <w:bCs/>
    </w:rPr>
  </w:style>
  <w:style w:type="paragraph" w:styleId="Textodebalo">
    <w:name w:val="Balloon Text"/>
    <w:basedOn w:val="Normal"/>
    <w:rsid w:val="00022695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022695"/>
    <w:pPr>
      <w:spacing w:before="120" w:after="0" w:line="240" w:lineRule="auto"/>
      <w:ind w:firstLine="2268"/>
    </w:pPr>
    <w:rPr>
      <w:rFonts w:ascii="Times New Roman" w:hAnsi="Times New Roman" w:cs="Times New Roman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002/95-PPV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002/95-PPV</dc:title>
  <dc:subject>PRORROGA O PRAZO DE INSCRIÇÕES DE CANDIDATOS PARA O CURSO DE PÓS-GRADUAÇÃO EM PRODUÇÃO VEGETAL</dc:subject>
  <dc:creator>MCGV/FJC</dc:creator>
  <cp:keywords>PORTARIA, INSCRIÇÕES, PRORROGAÇÃO, AD REFERENDUM</cp:keywords>
  <cp:lastModifiedBy>Usuario</cp:lastModifiedBy>
  <cp:revision>7</cp:revision>
  <cp:lastPrinted>2014-05-09T18:57:00Z</cp:lastPrinted>
  <dcterms:created xsi:type="dcterms:W3CDTF">2015-04-01T12:47:00Z</dcterms:created>
  <dcterms:modified xsi:type="dcterms:W3CDTF">2015-10-31T10:46:00Z</dcterms:modified>
</cp:coreProperties>
</file>